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B14" w:rsidRPr="00CE5B14" w:rsidRDefault="00CE5B14" w:rsidP="00CE5B14">
      <w:pPr>
        <w:pStyle w:val="berschrift1"/>
        <w:rPr>
          <w:sz w:val="40"/>
        </w:rPr>
      </w:pPr>
      <w:r w:rsidRPr="00CE5B14">
        <w:rPr>
          <w:sz w:val="40"/>
        </w:rPr>
        <w:t>Schauspielschultreffen 2023 Beleuchtung</w:t>
      </w:r>
    </w:p>
    <w:p w:rsidR="00CE5B14" w:rsidRPr="00CE5B14" w:rsidRDefault="00CE5B14" w:rsidP="00CE5B14">
      <w:pPr>
        <w:rPr>
          <w:rFonts w:ascii="Mont SemiBold" w:hAnsi="Mont SemiBold"/>
        </w:rPr>
      </w:pPr>
      <w:r w:rsidRPr="00CE5B14">
        <w:rPr>
          <w:rFonts w:ascii="Mont SemiBold" w:hAnsi="Mont SemiBold"/>
        </w:rPr>
        <w:t>Das Grundlicht wird vorhe</w:t>
      </w:r>
      <w:r w:rsidRPr="00CE5B14">
        <w:rPr>
          <w:rFonts w:ascii="Mont SemiBold" w:hAnsi="Mont SemiBold"/>
        </w:rPr>
        <w:t>r eingerichtet und steht jeder G</w:t>
      </w:r>
      <w:r w:rsidRPr="00CE5B14">
        <w:rPr>
          <w:rFonts w:ascii="Mont SemiBold" w:hAnsi="Mont SemiBold"/>
        </w:rPr>
        <w:t>ruppe zur Verfügung.</w:t>
      </w:r>
    </w:p>
    <w:p w:rsidR="00CE5B14" w:rsidRPr="00CE5B14" w:rsidRDefault="00CE5B14" w:rsidP="00CE5B14">
      <w:pPr>
        <w:pStyle w:val="Listenabsatz"/>
        <w:numPr>
          <w:ilvl w:val="0"/>
          <w:numId w:val="3"/>
        </w:numPr>
        <w:rPr>
          <w:rFonts w:ascii="Mont SemiBold" w:hAnsi="Mont SemiBold"/>
        </w:rPr>
      </w:pPr>
      <w:r w:rsidRPr="00CE5B14">
        <w:rPr>
          <w:rFonts w:ascii="Mont SemiBold" w:hAnsi="Mont SemiBold"/>
        </w:rPr>
        <w:t>Frontlicht Rang weiß (40,43,50,53)</w:t>
      </w:r>
    </w:p>
    <w:p w:rsidR="00CE5B14" w:rsidRPr="00CE5B14" w:rsidRDefault="00CE5B14" w:rsidP="00CE5B14">
      <w:pPr>
        <w:pStyle w:val="Listenabsatz"/>
        <w:numPr>
          <w:ilvl w:val="0"/>
          <w:numId w:val="3"/>
        </w:numPr>
        <w:rPr>
          <w:rFonts w:ascii="Mont SemiBold" w:hAnsi="Mont SemiBold"/>
        </w:rPr>
      </w:pPr>
      <w:r w:rsidRPr="00CE5B14">
        <w:rPr>
          <w:rFonts w:ascii="Mont SemiBold" w:hAnsi="Mont SemiBold"/>
        </w:rPr>
        <w:t xml:space="preserve">Frontlicht Rang </w:t>
      </w:r>
      <w:proofErr w:type="gramStart"/>
      <w:r w:rsidRPr="00CE5B14">
        <w:rPr>
          <w:rFonts w:ascii="Mont SemiBold" w:hAnsi="Mont SemiBold"/>
        </w:rPr>
        <w:t>201  (</w:t>
      </w:r>
      <w:proofErr w:type="gramEnd"/>
      <w:r w:rsidRPr="00CE5B14">
        <w:rPr>
          <w:rFonts w:ascii="Mont SemiBold" w:hAnsi="Mont SemiBold"/>
        </w:rPr>
        <w:t xml:space="preserve"> 39,41,52,54)</w:t>
      </w:r>
    </w:p>
    <w:p w:rsidR="00CE5B14" w:rsidRPr="00CE5B14" w:rsidRDefault="00CE5B14" w:rsidP="00CE5B14">
      <w:pPr>
        <w:pStyle w:val="Listenabsatz"/>
        <w:numPr>
          <w:ilvl w:val="0"/>
          <w:numId w:val="3"/>
        </w:numPr>
        <w:rPr>
          <w:rFonts w:ascii="Mont SemiBold" w:hAnsi="Mont SemiBold"/>
        </w:rPr>
      </w:pPr>
      <w:r w:rsidRPr="00CE5B14">
        <w:rPr>
          <w:rFonts w:ascii="Mont SemiBold" w:hAnsi="Mont SemiBold"/>
        </w:rPr>
        <w:t xml:space="preserve">Steile Front von Z Brücke in </w:t>
      </w:r>
      <w:proofErr w:type="spellStart"/>
      <w:r w:rsidRPr="00CE5B14">
        <w:rPr>
          <w:rFonts w:ascii="Mont SemiBold" w:hAnsi="Mont SemiBold"/>
        </w:rPr>
        <w:t>weiß</w:t>
      </w:r>
      <w:proofErr w:type="spellEnd"/>
      <w:r w:rsidRPr="00CE5B14">
        <w:rPr>
          <w:rFonts w:ascii="Mont SemiBold" w:hAnsi="Mont SemiBold"/>
        </w:rPr>
        <w:t xml:space="preserve"> oder 201 (82,84,87,89)</w:t>
      </w:r>
    </w:p>
    <w:p w:rsidR="00CE5B14" w:rsidRPr="00CE5B14" w:rsidRDefault="00CE5B14" w:rsidP="00CE5B14">
      <w:pPr>
        <w:pStyle w:val="Listenabsatz"/>
        <w:numPr>
          <w:ilvl w:val="0"/>
          <w:numId w:val="3"/>
        </w:numPr>
        <w:rPr>
          <w:rFonts w:ascii="Mont SemiBold" w:hAnsi="Mont SemiBold"/>
        </w:rPr>
      </w:pPr>
      <w:r w:rsidRPr="00CE5B14">
        <w:rPr>
          <w:rFonts w:ascii="Mont SemiBold" w:hAnsi="Mont SemiBold"/>
        </w:rPr>
        <w:t>Seitenlicht Vorbühne Weiß (430,431,412,413)</w:t>
      </w:r>
    </w:p>
    <w:p w:rsidR="00CE5B14" w:rsidRPr="00CE5B14" w:rsidRDefault="00CE5B14" w:rsidP="00CE5B14">
      <w:pPr>
        <w:pStyle w:val="Listenabsatz"/>
        <w:numPr>
          <w:ilvl w:val="0"/>
          <w:numId w:val="3"/>
        </w:numPr>
        <w:rPr>
          <w:rFonts w:ascii="Mont SemiBold" w:hAnsi="Mont SemiBold"/>
        </w:rPr>
      </w:pPr>
      <w:r w:rsidRPr="00CE5B14">
        <w:rPr>
          <w:rFonts w:ascii="Mont SemiBold" w:hAnsi="Mont SemiBold"/>
        </w:rPr>
        <w:t>Seitenlicht Vorbühne 201 (415,420,424,428)</w:t>
      </w:r>
    </w:p>
    <w:p w:rsidR="00CE5B14" w:rsidRPr="00CE5B14" w:rsidRDefault="00CE5B14" w:rsidP="00CE5B14">
      <w:pPr>
        <w:pStyle w:val="Listenabsatz"/>
        <w:numPr>
          <w:ilvl w:val="0"/>
          <w:numId w:val="3"/>
        </w:numPr>
        <w:rPr>
          <w:rFonts w:ascii="Mont SemiBold" w:hAnsi="Mont SemiBold"/>
        </w:rPr>
      </w:pPr>
      <w:r w:rsidRPr="00CE5B14">
        <w:rPr>
          <w:rFonts w:ascii="Mont SemiBold" w:hAnsi="Mont SemiBold"/>
        </w:rPr>
        <w:t>5 x Gassenlicht links und rechts ca. 2,5 m hoch in weiß u.201 (501-510)</w:t>
      </w:r>
    </w:p>
    <w:p w:rsidR="00CE5B14" w:rsidRPr="00CE5B14" w:rsidRDefault="00CE5B14" w:rsidP="00CE5B14">
      <w:pPr>
        <w:pStyle w:val="Listenabsatz"/>
        <w:numPr>
          <w:ilvl w:val="0"/>
          <w:numId w:val="3"/>
        </w:numPr>
        <w:rPr>
          <w:rFonts w:ascii="Mont SemiBold" w:hAnsi="Mont SemiBold"/>
        </w:rPr>
      </w:pPr>
      <w:r w:rsidRPr="00CE5B14">
        <w:rPr>
          <w:rFonts w:ascii="Mont SemiBold" w:hAnsi="Mont SemiBold"/>
        </w:rPr>
        <w:t xml:space="preserve">4 x Gassenlicht links und rechts ca. 2,5 m hoch LED RGBW </w:t>
      </w:r>
      <w:proofErr w:type="spellStart"/>
      <w:proofErr w:type="gramStart"/>
      <w:r w:rsidRPr="00CE5B14">
        <w:rPr>
          <w:rFonts w:ascii="Mont SemiBold" w:hAnsi="Mont SemiBold"/>
        </w:rPr>
        <w:t>wash</w:t>
      </w:r>
      <w:proofErr w:type="spellEnd"/>
      <w:r w:rsidRPr="00CE5B14">
        <w:rPr>
          <w:rFonts w:ascii="Mont SemiBold" w:hAnsi="Mont SemiBold"/>
        </w:rPr>
        <w:t>(</w:t>
      </w:r>
      <w:proofErr w:type="gramEnd"/>
      <w:r w:rsidRPr="00CE5B14">
        <w:rPr>
          <w:rFonts w:ascii="Mont SemiBold" w:hAnsi="Mont SemiBold"/>
        </w:rPr>
        <w:t>701-708)</w:t>
      </w:r>
    </w:p>
    <w:p w:rsidR="00CE5B14" w:rsidRPr="00CE5B14" w:rsidRDefault="00CE5B14" w:rsidP="00CE5B14">
      <w:pPr>
        <w:pStyle w:val="Listenabsatz"/>
        <w:numPr>
          <w:ilvl w:val="0"/>
          <w:numId w:val="3"/>
        </w:numPr>
        <w:rPr>
          <w:rFonts w:ascii="Mont SemiBold" w:hAnsi="Mont SemiBold"/>
        </w:rPr>
      </w:pPr>
      <w:r w:rsidRPr="00CE5B14">
        <w:rPr>
          <w:rFonts w:ascii="Mont SemiBold" w:hAnsi="Mont SemiBold"/>
        </w:rPr>
        <w:t xml:space="preserve">6 x LED </w:t>
      </w:r>
      <w:proofErr w:type="spellStart"/>
      <w:r w:rsidRPr="00CE5B14">
        <w:rPr>
          <w:rFonts w:ascii="Mont SemiBold" w:hAnsi="Mont SemiBold"/>
        </w:rPr>
        <w:t>Moving</w:t>
      </w:r>
      <w:proofErr w:type="spellEnd"/>
      <w:r w:rsidRPr="00CE5B14">
        <w:rPr>
          <w:rFonts w:ascii="Mont SemiBold" w:hAnsi="Mont SemiBold"/>
        </w:rPr>
        <w:t xml:space="preserve"> light Robe Esprit Spot als Front </w:t>
      </w:r>
      <w:proofErr w:type="spellStart"/>
      <w:r w:rsidRPr="00CE5B14">
        <w:rPr>
          <w:rFonts w:ascii="Mont SemiBold" w:hAnsi="Mont SemiBold"/>
        </w:rPr>
        <w:t>Vorbü.Zug</w:t>
      </w:r>
      <w:proofErr w:type="spellEnd"/>
      <w:r w:rsidRPr="00CE5B14">
        <w:rPr>
          <w:rFonts w:ascii="Mont SemiBold" w:hAnsi="Mont SemiBold"/>
        </w:rPr>
        <w:t xml:space="preserve"> 3(631-636)</w:t>
      </w:r>
    </w:p>
    <w:p w:rsidR="00CE5B14" w:rsidRPr="00CE5B14" w:rsidRDefault="00CE5B14" w:rsidP="00CE5B14">
      <w:pPr>
        <w:pStyle w:val="Listenabsatz"/>
        <w:numPr>
          <w:ilvl w:val="0"/>
          <w:numId w:val="3"/>
        </w:numPr>
        <w:rPr>
          <w:rFonts w:ascii="Mont SemiBold" w:hAnsi="Mont SemiBold"/>
        </w:rPr>
      </w:pPr>
      <w:r w:rsidRPr="00CE5B14">
        <w:rPr>
          <w:rFonts w:ascii="Mont SemiBold" w:hAnsi="Mont SemiBold"/>
        </w:rPr>
        <w:t xml:space="preserve">6 x LED </w:t>
      </w:r>
      <w:proofErr w:type="spellStart"/>
      <w:r w:rsidRPr="00CE5B14">
        <w:rPr>
          <w:rFonts w:ascii="Mont SemiBold" w:hAnsi="Mont SemiBold"/>
        </w:rPr>
        <w:t>Moving</w:t>
      </w:r>
      <w:proofErr w:type="spellEnd"/>
      <w:r w:rsidRPr="00CE5B14">
        <w:rPr>
          <w:rFonts w:ascii="Mont SemiBold" w:hAnsi="Mont SemiBold"/>
        </w:rPr>
        <w:t xml:space="preserve"> light Robin 800 </w:t>
      </w:r>
      <w:proofErr w:type="spellStart"/>
      <w:proofErr w:type="gramStart"/>
      <w:r w:rsidRPr="00CE5B14">
        <w:rPr>
          <w:rFonts w:ascii="Mont SemiBold" w:hAnsi="Mont SemiBold"/>
        </w:rPr>
        <w:t>Wash</w:t>
      </w:r>
      <w:proofErr w:type="spellEnd"/>
      <w:r w:rsidRPr="00CE5B14">
        <w:rPr>
          <w:rFonts w:ascii="Mont SemiBold" w:hAnsi="Mont SemiBold"/>
        </w:rPr>
        <w:t xml:space="preserve"> ,</w:t>
      </w:r>
      <w:proofErr w:type="gramEnd"/>
      <w:r w:rsidRPr="00CE5B14">
        <w:rPr>
          <w:rFonts w:ascii="Mont SemiBold" w:hAnsi="Mont SemiBold"/>
        </w:rPr>
        <w:t xml:space="preserve"> Beleuchtungszug 1(621-626)</w:t>
      </w:r>
    </w:p>
    <w:p w:rsidR="00CE5B14" w:rsidRPr="00CE5B14" w:rsidRDefault="00CE5B14" w:rsidP="00CE5B14">
      <w:pPr>
        <w:pStyle w:val="Listenabsatz"/>
        <w:numPr>
          <w:ilvl w:val="0"/>
          <w:numId w:val="3"/>
        </w:numPr>
        <w:rPr>
          <w:rFonts w:ascii="Mont SemiBold" w:hAnsi="Mont SemiBold"/>
        </w:rPr>
      </w:pPr>
      <w:r w:rsidRPr="00CE5B14">
        <w:rPr>
          <w:rFonts w:ascii="Mont SemiBold" w:hAnsi="Mont SemiBold"/>
        </w:rPr>
        <w:t xml:space="preserve">4 x LED </w:t>
      </w:r>
      <w:proofErr w:type="spellStart"/>
      <w:r w:rsidRPr="00CE5B14">
        <w:rPr>
          <w:rFonts w:ascii="Mont SemiBold" w:hAnsi="Mont SemiBold"/>
        </w:rPr>
        <w:t>Moving</w:t>
      </w:r>
      <w:proofErr w:type="spellEnd"/>
      <w:r w:rsidRPr="00CE5B14">
        <w:rPr>
          <w:rFonts w:ascii="Mont SemiBold" w:hAnsi="Mont SemiBold"/>
        </w:rPr>
        <w:t xml:space="preserve"> light Robe Esprit </w:t>
      </w:r>
      <w:proofErr w:type="gramStart"/>
      <w:r w:rsidRPr="00CE5B14">
        <w:rPr>
          <w:rFonts w:ascii="Mont SemiBold" w:hAnsi="Mont SemiBold"/>
        </w:rPr>
        <w:t>Spot ,Beleuchtungszug</w:t>
      </w:r>
      <w:proofErr w:type="gramEnd"/>
      <w:r w:rsidRPr="00CE5B14">
        <w:rPr>
          <w:rFonts w:ascii="Mont SemiBold" w:hAnsi="Mont SemiBold"/>
        </w:rPr>
        <w:t xml:space="preserve"> 2 (637-640)</w:t>
      </w:r>
    </w:p>
    <w:p w:rsidR="00CE5B14" w:rsidRPr="00CE5B14" w:rsidRDefault="00CE5B14" w:rsidP="00CE5B14">
      <w:pPr>
        <w:rPr>
          <w:rFonts w:ascii="Mont SemiBold" w:hAnsi="Mont SemiBold"/>
        </w:rPr>
      </w:pPr>
      <w:r w:rsidRPr="00CE5B14">
        <w:rPr>
          <w:rFonts w:ascii="Mont SemiBold" w:hAnsi="Mont SemiBold"/>
        </w:rPr>
        <w:t xml:space="preserve">Individuelle Beleuchtungspositionen können in begrenztem Maße hinzugefügt werden. </w:t>
      </w:r>
    </w:p>
    <w:p w:rsidR="0021141B" w:rsidRPr="00FF5FAA" w:rsidRDefault="0021141B" w:rsidP="007A5159">
      <w:bookmarkStart w:id="0" w:name="_GoBack"/>
      <w:bookmarkEnd w:id="0"/>
    </w:p>
    <w:sectPr w:rsidR="0021141B" w:rsidRPr="00FF5FAA" w:rsidSect="00CE5B14">
      <w:footerReference w:type="default" r:id="rId8"/>
      <w:pgSz w:w="11906" w:h="16838"/>
      <w:pgMar w:top="2127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16B" w:rsidRDefault="0064416B" w:rsidP="004820BB">
      <w:pPr>
        <w:spacing w:after="0" w:line="240" w:lineRule="auto"/>
      </w:pPr>
      <w:r>
        <w:separator/>
      </w:r>
    </w:p>
  </w:endnote>
  <w:endnote w:type="continuationSeparator" w:id="0">
    <w:p w:rsidR="0064416B" w:rsidRDefault="0064416B" w:rsidP="00482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 Black">
    <w:panose1 w:val="00000A00000000000000"/>
    <w:charset w:val="00"/>
    <w:family w:val="modern"/>
    <w:notTrueType/>
    <w:pitch w:val="variable"/>
    <w:sig w:usb0="00000287" w:usb1="00000000" w:usb2="00000000" w:usb3="00000000" w:csb0="0000009F" w:csb1="00000000"/>
  </w:font>
  <w:font w:name="Mont SemiBold">
    <w:panose1 w:val="00000800000000000000"/>
    <w:charset w:val="00"/>
    <w:family w:val="modern"/>
    <w:notTrueType/>
    <w:pitch w:val="variable"/>
    <w:sig w:usb0="00000287" w:usb1="00000000" w:usb2="00000000" w:usb3="00000000" w:csb0="0000009F" w:csb1="00000000"/>
  </w:font>
  <w:font w:name="Mont Heavy">
    <w:panose1 w:val="00000A00000000000000"/>
    <w:charset w:val="00"/>
    <w:family w:val="modern"/>
    <w:notTrueType/>
    <w:pitch w:val="variable"/>
    <w:sig w:usb0="00000287" w:usb1="00000000" w:usb2="00000000" w:usb3="00000000" w:csb0="0000009F" w:csb1="00000000"/>
  </w:font>
  <w:font w:name="Mont SemiBold Italic">
    <w:panose1 w:val="00000800000000000000"/>
    <w:charset w:val="00"/>
    <w:family w:val="modern"/>
    <w:notTrueType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1340824"/>
      <w:docPartObj>
        <w:docPartGallery w:val="Page Numbers (Bottom of Page)"/>
        <w:docPartUnique/>
      </w:docPartObj>
    </w:sdtPr>
    <w:sdtEndPr>
      <w:rPr>
        <w:rStyle w:val="berschrift2Zchn"/>
        <w:rFonts w:ascii="Mont SemiBold" w:eastAsiaTheme="majorEastAsia" w:hAnsi="Mont SemiBold" w:cstheme="majorBidi"/>
        <w:sz w:val="26"/>
        <w:szCs w:val="26"/>
      </w:rPr>
    </w:sdtEndPr>
    <w:sdtContent>
      <w:p w:rsidR="003A2893" w:rsidRPr="003A2893" w:rsidRDefault="003A2893">
        <w:pPr>
          <w:pStyle w:val="Fuzeile"/>
          <w:jc w:val="right"/>
          <w:rPr>
            <w:rStyle w:val="berschrift2Zchn"/>
          </w:rPr>
        </w:pPr>
        <w:r w:rsidRPr="003A2893">
          <w:rPr>
            <w:rStyle w:val="berschrift2Zchn"/>
          </w:rPr>
          <w:fldChar w:fldCharType="begin"/>
        </w:r>
        <w:r w:rsidRPr="003A2893">
          <w:rPr>
            <w:rStyle w:val="berschrift2Zchn"/>
          </w:rPr>
          <w:instrText>PAGE   \* MERGEFORMAT</w:instrText>
        </w:r>
        <w:r w:rsidRPr="003A2893">
          <w:rPr>
            <w:rStyle w:val="berschrift2Zchn"/>
          </w:rPr>
          <w:fldChar w:fldCharType="separate"/>
        </w:r>
        <w:r w:rsidR="00CE5B14">
          <w:rPr>
            <w:rStyle w:val="berschrift2Zchn"/>
            <w:noProof/>
          </w:rPr>
          <w:t>1</w:t>
        </w:r>
        <w:r w:rsidRPr="003A2893">
          <w:rPr>
            <w:rStyle w:val="berschrift2Zchn"/>
          </w:rPr>
          <w:fldChar w:fldCharType="end"/>
        </w:r>
      </w:p>
    </w:sdtContent>
  </w:sdt>
  <w:p w:rsidR="003A2893" w:rsidRDefault="0021141B">
    <w:pPr>
      <w:pStyle w:val="Fuzeile"/>
    </w:pPr>
    <w:r>
      <w:rPr>
        <w:noProof/>
        <w:lang w:eastAsia="de-DE"/>
      </w:rPr>
      <w:drawing>
        <wp:anchor distT="90170" distB="90170" distL="180340" distR="180340" simplePos="0" relativeHeight="251658240" behindDoc="0" locked="0" layoutInCell="1" allowOverlap="1">
          <wp:simplePos x="0" y="0"/>
          <wp:positionH relativeFrom="column">
            <wp:align>right</wp:align>
          </wp:positionH>
          <wp:positionV relativeFrom="page">
            <wp:posOffset>360045</wp:posOffset>
          </wp:positionV>
          <wp:extent cx="1440000" cy="752400"/>
          <wp:effectExtent l="0" t="0" r="8255" b="0"/>
          <wp:wrapSquare wrapText="bothSides"/>
          <wp:docPr id="13" name="Grafik 13" descr="HOT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OT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752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16B" w:rsidRDefault="0064416B" w:rsidP="004820BB">
      <w:pPr>
        <w:spacing w:after="0" w:line="240" w:lineRule="auto"/>
      </w:pPr>
      <w:r>
        <w:separator/>
      </w:r>
    </w:p>
  </w:footnote>
  <w:footnote w:type="continuationSeparator" w:id="0">
    <w:p w:rsidR="0064416B" w:rsidRDefault="0064416B" w:rsidP="004820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77B17"/>
    <w:multiLevelType w:val="hybridMultilevel"/>
    <w:tmpl w:val="4D400F5A"/>
    <w:lvl w:ilvl="0" w:tplc="895623F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4735AB"/>
    <w:multiLevelType w:val="hybridMultilevel"/>
    <w:tmpl w:val="645C77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675989"/>
    <w:multiLevelType w:val="hybridMultilevel"/>
    <w:tmpl w:val="676861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16B"/>
    <w:rsid w:val="000C1BD1"/>
    <w:rsid w:val="00117F11"/>
    <w:rsid w:val="0021141B"/>
    <w:rsid w:val="003A2893"/>
    <w:rsid w:val="004820BB"/>
    <w:rsid w:val="006006D1"/>
    <w:rsid w:val="0064416B"/>
    <w:rsid w:val="00773B47"/>
    <w:rsid w:val="007A5159"/>
    <w:rsid w:val="0088637B"/>
    <w:rsid w:val="009929E8"/>
    <w:rsid w:val="00C44A02"/>
    <w:rsid w:val="00CE5B14"/>
    <w:rsid w:val="00E059F0"/>
    <w:rsid w:val="00FF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046DC7"/>
  <w15:chartTrackingRefBased/>
  <w15:docId w15:val="{E45434C3-2CD6-468F-8202-9D482D16F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E5B14"/>
  </w:style>
  <w:style w:type="paragraph" w:styleId="berschrift1">
    <w:name w:val="heading 1"/>
    <w:basedOn w:val="Standard"/>
    <w:next w:val="Standard"/>
    <w:link w:val="berschrift1Zchn"/>
    <w:uiPriority w:val="9"/>
    <w:qFormat/>
    <w:rsid w:val="004820BB"/>
    <w:pPr>
      <w:keepNext/>
      <w:keepLines/>
      <w:spacing w:before="200" w:after="120"/>
      <w:contextualSpacing/>
      <w:outlineLvl w:val="0"/>
    </w:pPr>
    <w:rPr>
      <w:rFonts w:ascii="Mont Black" w:eastAsiaTheme="majorEastAsia" w:hAnsi="Mont Black" w:cstheme="majorBidi"/>
      <w:caps/>
      <w:color w:val="E04E39" w:themeColor="accent1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820BB"/>
    <w:pPr>
      <w:keepNext/>
      <w:keepLines/>
      <w:spacing w:before="40" w:after="0"/>
      <w:outlineLvl w:val="1"/>
    </w:pPr>
    <w:rPr>
      <w:rFonts w:eastAsiaTheme="majorEastAsia" w:cstheme="majorBidi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820BB"/>
    <w:rPr>
      <w:rFonts w:ascii="Mont Black" w:eastAsiaTheme="majorEastAsia" w:hAnsi="Mont Black" w:cstheme="majorBidi"/>
      <w:caps/>
      <w:color w:val="E04E39" w:themeColor="accent1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820BB"/>
    <w:rPr>
      <w:rFonts w:ascii="Mont SemiBold" w:eastAsiaTheme="majorEastAsia" w:hAnsi="Mont SemiBold" w:cstheme="majorBidi"/>
      <w:sz w:val="26"/>
      <w:szCs w:val="26"/>
    </w:rPr>
  </w:style>
  <w:style w:type="character" w:styleId="Fett">
    <w:name w:val="Strong"/>
    <w:basedOn w:val="Absatz-Standardschriftart"/>
    <w:uiPriority w:val="22"/>
    <w:qFormat/>
    <w:rsid w:val="004820BB"/>
    <w:rPr>
      <w:rFonts w:ascii="Mont Heavy" w:hAnsi="Mont Heavy"/>
      <w:b w:val="0"/>
      <w:bCs/>
      <w:i w:val="0"/>
    </w:rPr>
  </w:style>
  <w:style w:type="paragraph" w:styleId="Titel">
    <w:name w:val="Title"/>
    <w:basedOn w:val="Standard"/>
    <w:next w:val="Standard"/>
    <w:link w:val="TitelZchn"/>
    <w:uiPriority w:val="10"/>
    <w:qFormat/>
    <w:rsid w:val="00FF5FAA"/>
    <w:pPr>
      <w:spacing w:after="0" w:line="240" w:lineRule="auto"/>
      <w:contextualSpacing/>
    </w:pPr>
    <w:rPr>
      <w:rFonts w:ascii="Mont Black" w:eastAsiaTheme="majorEastAsia" w:hAnsi="Mont Black" w:cstheme="majorBidi"/>
      <w:caps/>
      <w:color w:val="E04E39" w:themeColor="accent1"/>
      <w:spacing w:val="-10"/>
      <w:kern w:val="28"/>
      <w:sz w:val="60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FF5FAA"/>
    <w:rPr>
      <w:rFonts w:ascii="Mont Black" w:eastAsiaTheme="majorEastAsia" w:hAnsi="Mont Black" w:cstheme="majorBidi"/>
      <w:caps/>
      <w:color w:val="E04E39" w:themeColor="accent1"/>
      <w:spacing w:val="-10"/>
      <w:kern w:val="28"/>
      <w:sz w:val="60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820BB"/>
    <w:pPr>
      <w:numPr>
        <w:ilvl w:val="1"/>
      </w:numPr>
    </w:pPr>
    <w:rPr>
      <w:rFonts w:ascii="Mont Heavy" w:eastAsiaTheme="minorEastAsia" w:hAnsi="Mont Heavy"/>
      <w:color w:val="484638" w:themeColor="text1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820BB"/>
    <w:rPr>
      <w:rFonts w:ascii="Mont Heavy" w:eastAsiaTheme="minorEastAsia" w:hAnsi="Mont Heavy"/>
      <w:color w:val="484638" w:themeColor="text1"/>
      <w:spacing w:val="15"/>
    </w:rPr>
  </w:style>
  <w:style w:type="character" w:styleId="SchwacheHervorhebung">
    <w:name w:val="Subtle Emphasis"/>
    <w:basedOn w:val="Absatz-Standardschriftart"/>
    <w:uiPriority w:val="19"/>
    <w:qFormat/>
    <w:rsid w:val="004820BB"/>
    <w:rPr>
      <w:rFonts w:ascii="Mont SemiBold Italic" w:hAnsi="Mont SemiBold Italic"/>
      <w:i w:val="0"/>
      <w:iCs/>
      <w:color w:val="484638" w:themeColor="text1"/>
    </w:rPr>
  </w:style>
  <w:style w:type="character" w:styleId="IntensiveHervorhebung">
    <w:name w:val="Intense Emphasis"/>
    <w:basedOn w:val="Absatz-Standardschriftart"/>
    <w:uiPriority w:val="21"/>
    <w:qFormat/>
    <w:rsid w:val="004820BB"/>
    <w:rPr>
      <w:rFonts w:ascii="Mont SemiBold" w:hAnsi="Mont SemiBold"/>
      <w:i w:val="0"/>
      <w:iCs/>
      <w:color w:val="E04E39" w:themeColor="accent1"/>
    </w:rPr>
  </w:style>
  <w:style w:type="paragraph" w:styleId="Kopfzeile">
    <w:name w:val="header"/>
    <w:basedOn w:val="Standard"/>
    <w:link w:val="KopfzeileZchn"/>
    <w:uiPriority w:val="99"/>
    <w:unhideWhenUsed/>
    <w:rsid w:val="004820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820BB"/>
    <w:rPr>
      <w:rFonts w:ascii="Mont SemiBold" w:hAnsi="Mont SemiBold"/>
    </w:rPr>
  </w:style>
  <w:style w:type="paragraph" w:styleId="Fuzeile">
    <w:name w:val="footer"/>
    <w:basedOn w:val="Standard"/>
    <w:link w:val="FuzeileZchn"/>
    <w:uiPriority w:val="99"/>
    <w:unhideWhenUsed/>
    <w:rsid w:val="004820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820BB"/>
    <w:rPr>
      <w:rFonts w:ascii="Mont SemiBold" w:hAnsi="Mont SemiBold"/>
    </w:rPr>
  </w:style>
  <w:style w:type="paragraph" w:styleId="KeinLeerraum">
    <w:name w:val="No Spacing"/>
    <w:uiPriority w:val="1"/>
    <w:qFormat/>
    <w:rsid w:val="003A2893"/>
    <w:pPr>
      <w:spacing w:after="0" w:line="240" w:lineRule="auto"/>
      <w:contextualSpacing/>
    </w:pPr>
    <w:rPr>
      <w:rFonts w:ascii="Mont SemiBold" w:hAnsi="Mont SemiBold"/>
    </w:rPr>
  </w:style>
  <w:style w:type="paragraph" w:styleId="Zitat">
    <w:name w:val="Quote"/>
    <w:basedOn w:val="Standard"/>
    <w:next w:val="Standard"/>
    <w:link w:val="ZitatZchn"/>
    <w:uiPriority w:val="29"/>
    <w:qFormat/>
    <w:rsid w:val="000C1BD1"/>
    <w:pPr>
      <w:spacing w:before="200"/>
      <w:ind w:left="864" w:right="864"/>
      <w:jc w:val="center"/>
    </w:pPr>
    <w:rPr>
      <w:i/>
      <w:iCs/>
      <w:color w:val="484638" w:themeColor="text2"/>
    </w:rPr>
  </w:style>
  <w:style w:type="character" w:customStyle="1" w:styleId="ZitatZchn">
    <w:name w:val="Zitat Zchn"/>
    <w:basedOn w:val="Absatz-Standardschriftart"/>
    <w:link w:val="Zitat"/>
    <w:uiPriority w:val="29"/>
    <w:rsid w:val="000C1BD1"/>
    <w:rPr>
      <w:rFonts w:ascii="Mont SemiBold" w:hAnsi="Mont SemiBold"/>
      <w:i/>
      <w:iCs/>
      <w:color w:val="484638" w:themeColor="text2"/>
    </w:rPr>
  </w:style>
  <w:style w:type="paragraph" w:styleId="Listenabsatz">
    <w:name w:val="List Paragraph"/>
    <w:basedOn w:val="Standard"/>
    <w:uiPriority w:val="34"/>
    <w:qFormat/>
    <w:rsid w:val="002114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Hans Otto Theater">
      <a:dk1>
        <a:srgbClr val="484638"/>
      </a:dk1>
      <a:lt1>
        <a:sysClr val="window" lastClr="FFFFFF"/>
      </a:lt1>
      <a:dk2>
        <a:srgbClr val="484638"/>
      </a:dk2>
      <a:lt2>
        <a:srgbClr val="E7E6E6"/>
      </a:lt2>
      <a:accent1>
        <a:srgbClr val="E04E39"/>
      </a:accent1>
      <a:accent2>
        <a:srgbClr val="DCB3A1"/>
      </a:accent2>
      <a:accent3>
        <a:srgbClr val="C8D4DD"/>
      </a:accent3>
      <a:accent4>
        <a:srgbClr val="CDB590"/>
      </a:accent4>
      <a:accent5>
        <a:srgbClr val="BFCAB0"/>
      </a:accent5>
      <a:accent6>
        <a:srgbClr val="E04E39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4FD6BF-0905-40C6-9A5B-3820F825A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657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Gabriel, Henry</dc:creator>
  <cp:keywords/>
  <dc:description/>
  <cp:lastModifiedBy>Gabriel, Henry</cp:lastModifiedBy>
  <cp:revision>2</cp:revision>
  <dcterms:created xsi:type="dcterms:W3CDTF">2023-04-18T13:46:00Z</dcterms:created>
  <dcterms:modified xsi:type="dcterms:W3CDTF">2023-04-18T13:49:00Z</dcterms:modified>
</cp:coreProperties>
</file>